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67F1E" w14:textId="77777777" w:rsidR="00EE4E86" w:rsidRDefault="00EE4E86" w:rsidP="00EE4E86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7A24A0CB" wp14:editId="6A3997A3">
            <wp:extent cx="1002030" cy="763270"/>
            <wp:effectExtent l="19050" t="0" r="762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75320" w14:textId="77777777" w:rsidR="00EE4E86" w:rsidRDefault="00EE4E86" w:rsidP="00EE4E86">
      <w:pPr>
        <w:jc w:val="both"/>
        <w:rPr>
          <w:sz w:val="24"/>
        </w:rPr>
      </w:pPr>
      <w:r>
        <w:rPr>
          <w:b/>
          <w:sz w:val="24"/>
        </w:rPr>
        <w:t>O M E P</w:t>
      </w:r>
    </w:p>
    <w:p w14:paraId="177CD96E" w14:textId="77777777" w:rsidR="00EE4E86" w:rsidRDefault="00EE4E86" w:rsidP="00EE4E86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Organisation Mondiale pour l´Éducation Présoclaire</w:t>
      </w:r>
    </w:p>
    <w:p w14:paraId="2BAE0C88" w14:textId="77777777" w:rsidR="00EE4E86" w:rsidRDefault="00EE4E86" w:rsidP="00EE4E86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World Organization for Early Childhood Education</w:t>
      </w:r>
    </w:p>
    <w:p w14:paraId="4F238064" w14:textId="77777777" w:rsidR="00EE4E86" w:rsidRDefault="00EE4E86" w:rsidP="00EE4E86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Organización Mundial para la Educacion Prescolar</w:t>
      </w:r>
    </w:p>
    <w:p w14:paraId="20016501" w14:textId="77777777" w:rsidR="00EE4E86" w:rsidRDefault="00EE4E86" w:rsidP="00EE4E86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>Czech Republic National Committee</w:t>
      </w:r>
    </w:p>
    <w:p w14:paraId="708CA7AF" w14:textId="77777777" w:rsidR="00EE4E86" w:rsidRDefault="00EE4E86" w:rsidP="00EE4E86">
      <w:pPr>
        <w:jc w:val="both"/>
        <w:rPr>
          <w:sz w:val="24"/>
        </w:rPr>
      </w:pPr>
    </w:p>
    <w:p w14:paraId="5F09D9FC" w14:textId="77777777" w:rsidR="00EE4E86" w:rsidRDefault="00EE4E86" w:rsidP="00EE4E86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14:paraId="17FC8AAA" w14:textId="77777777" w:rsidR="00EE4E86" w:rsidRDefault="00EE4E86" w:rsidP="00EE4E86">
      <w:pPr>
        <w:jc w:val="center"/>
        <w:rPr>
          <w:b/>
          <w:smallCaps/>
          <w:sz w:val="24"/>
        </w:rPr>
      </w:pPr>
    </w:p>
    <w:p w14:paraId="4E6067BC" w14:textId="77777777" w:rsidR="00EE4E86" w:rsidRPr="00100C7F" w:rsidRDefault="00EE4E86" w:rsidP="00EE4E86">
      <w:pPr>
        <w:jc w:val="center"/>
        <w:rPr>
          <w:b/>
          <w:smallCaps/>
          <w:sz w:val="28"/>
          <w:szCs w:val="28"/>
        </w:rPr>
      </w:pPr>
    </w:p>
    <w:p w14:paraId="6378782D" w14:textId="77777777" w:rsidR="00EE4E86" w:rsidRPr="00100C7F" w:rsidRDefault="00EE4E86" w:rsidP="00EE4E86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Výroční zpráva o</w:t>
      </w:r>
      <w:r w:rsidRPr="00100C7F">
        <w:rPr>
          <w:b/>
          <w:smallCaps/>
          <w:sz w:val="28"/>
          <w:szCs w:val="28"/>
          <w:u w:val="single"/>
        </w:rPr>
        <w:t xml:space="preserve"> </w:t>
      </w:r>
      <w:r>
        <w:rPr>
          <w:b/>
          <w:smallCaps/>
          <w:sz w:val="28"/>
          <w:szCs w:val="28"/>
          <w:u w:val="single"/>
        </w:rPr>
        <w:t>činnosti za rok 2022</w:t>
      </w:r>
    </w:p>
    <w:p w14:paraId="1FA7513B" w14:textId="77777777" w:rsidR="00EE4E86" w:rsidRDefault="00EE4E86" w:rsidP="00EE4E86">
      <w:pPr>
        <w:jc w:val="both"/>
        <w:rPr>
          <w:b/>
          <w:smallCaps/>
          <w:sz w:val="24"/>
          <w:szCs w:val="24"/>
        </w:rPr>
      </w:pPr>
    </w:p>
    <w:p w14:paraId="70E41A13" w14:textId="77777777" w:rsidR="00EE4E86" w:rsidRDefault="00EE4E86" w:rsidP="00EE4E86">
      <w:pPr>
        <w:jc w:val="both"/>
        <w:rPr>
          <w:b/>
          <w:smallCaps/>
          <w:sz w:val="24"/>
          <w:szCs w:val="24"/>
        </w:rPr>
      </w:pPr>
    </w:p>
    <w:p w14:paraId="79C93C57" w14:textId="77777777" w:rsidR="00EE4E86" w:rsidRDefault="00EE4E86" w:rsidP="00D40058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Během roku 2022 se předsednictvo ČV OMEP sešlo celkem pětkrát. Z toho třikrát na online schůzích (28.3., 27.6., 15.9.) a dvakrát prezenčně v Brně 24.1. a v Praze 28.4.2022.</w:t>
      </w:r>
    </w:p>
    <w:p w14:paraId="381CD61C" w14:textId="77777777" w:rsidR="00EE4E86" w:rsidRDefault="00EE4E86" w:rsidP="00D40058">
      <w:pPr>
        <w:spacing w:line="276" w:lineRule="auto"/>
        <w:contextualSpacing/>
        <w:jc w:val="both"/>
        <w:rPr>
          <w:sz w:val="24"/>
          <w:szCs w:val="24"/>
        </w:rPr>
      </w:pPr>
    </w:p>
    <w:p w14:paraId="454EB76E" w14:textId="0BCC5531" w:rsidR="00EE4E86" w:rsidRPr="006E035B" w:rsidRDefault="00EE4E86" w:rsidP="00D40058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Předsednictvo pracovalo ve složení: </w:t>
      </w:r>
      <w:r>
        <w:rPr>
          <w:sz w:val="24"/>
          <w:szCs w:val="24"/>
          <w:lang w:eastAsia="sv-SE"/>
        </w:rPr>
        <w:t xml:space="preserve">Dana Moravcová </w:t>
      </w:r>
      <w:r w:rsidRPr="006E035B">
        <w:rPr>
          <w:sz w:val="24"/>
          <w:szCs w:val="24"/>
          <w:lang w:eastAsia="sv-SE"/>
        </w:rPr>
        <w:t>předsedkyně)</w:t>
      </w:r>
      <w:r>
        <w:rPr>
          <w:sz w:val="24"/>
          <w:szCs w:val="24"/>
          <w:lang w:eastAsia="sv-SE"/>
        </w:rPr>
        <w:t xml:space="preserve"> </w:t>
      </w:r>
      <w:r w:rsidRPr="006E035B">
        <w:rPr>
          <w:sz w:val="24"/>
          <w:szCs w:val="24"/>
          <w:lang w:eastAsia="sv-SE"/>
        </w:rPr>
        <w:t>Milada Rabušicová (</w:t>
      </w:r>
      <w:r>
        <w:rPr>
          <w:sz w:val="24"/>
          <w:szCs w:val="24"/>
          <w:lang w:eastAsia="sv-SE"/>
        </w:rPr>
        <w:t>místo</w:t>
      </w:r>
      <w:r w:rsidRPr="006E035B">
        <w:rPr>
          <w:sz w:val="24"/>
          <w:szCs w:val="24"/>
          <w:lang w:eastAsia="sv-SE"/>
        </w:rPr>
        <w:t>předsedkyně), Jana Vaníčková (pokladní), Mar</w:t>
      </w:r>
      <w:r>
        <w:rPr>
          <w:sz w:val="24"/>
          <w:szCs w:val="24"/>
          <w:lang w:eastAsia="sv-SE"/>
        </w:rPr>
        <w:t>ie Marxtová</w:t>
      </w:r>
      <w:r w:rsidR="00921AC0">
        <w:rPr>
          <w:sz w:val="24"/>
          <w:szCs w:val="24"/>
          <w:lang w:eastAsia="sv-SE"/>
        </w:rPr>
        <w:t xml:space="preserve"> (revizní komise)</w:t>
      </w:r>
      <w:r>
        <w:rPr>
          <w:sz w:val="24"/>
          <w:szCs w:val="24"/>
          <w:lang w:eastAsia="sv-SE"/>
        </w:rPr>
        <w:t xml:space="preserve">, Zora Syslová, </w:t>
      </w:r>
      <w:r w:rsidRPr="006E035B">
        <w:rPr>
          <w:sz w:val="24"/>
          <w:szCs w:val="24"/>
          <w:lang w:eastAsia="sv-SE"/>
        </w:rPr>
        <w:t xml:space="preserve"> Jana P</w:t>
      </w:r>
      <w:r>
        <w:rPr>
          <w:sz w:val="24"/>
          <w:szCs w:val="24"/>
          <w:lang w:eastAsia="sv-SE"/>
        </w:rPr>
        <w:t>rekopová</w:t>
      </w:r>
      <w:r w:rsidR="00921AC0">
        <w:rPr>
          <w:sz w:val="24"/>
          <w:szCs w:val="24"/>
          <w:lang w:eastAsia="sv-SE"/>
        </w:rPr>
        <w:t xml:space="preserve"> (revizní komise)</w:t>
      </w:r>
      <w:r>
        <w:rPr>
          <w:sz w:val="24"/>
          <w:szCs w:val="24"/>
          <w:lang w:eastAsia="sv-SE"/>
        </w:rPr>
        <w:t xml:space="preserve">, </w:t>
      </w:r>
      <w:r w:rsidRPr="006E035B">
        <w:rPr>
          <w:sz w:val="24"/>
          <w:szCs w:val="24"/>
          <w:lang w:eastAsia="sv-SE"/>
        </w:rPr>
        <w:t xml:space="preserve">Petra Vystrčilová, </w:t>
      </w:r>
      <w:r>
        <w:rPr>
          <w:sz w:val="24"/>
          <w:szCs w:val="24"/>
          <w:lang w:eastAsia="sv-SE"/>
        </w:rPr>
        <w:t>Hana Navrátilová,</w:t>
      </w:r>
      <w:r w:rsidR="00921AC0">
        <w:rPr>
          <w:sz w:val="24"/>
          <w:szCs w:val="24"/>
          <w:lang w:eastAsia="sv-SE"/>
        </w:rPr>
        <w:t xml:space="preserve"> Hana Splavcová,</w:t>
      </w:r>
      <w:r>
        <w:rPr>
          <w:sz w:val="24"/>
          <w:szCs w:val="24"/>
          <w:lang w:eastAsia="sv-SE"/>
        </w:rPr>
        <w:t xml:space="preserve"> </w:t>
      </w:r>
      <w:r w:rsidRPr="006E035B">
        <w:rPr>
          <w:sz w:val="24"/>
          <w:szCs w:val="24"/>
          <w:lang w:eastAsia="sv-SE"/>
        </w:rPr>
        <w:t>Jaro</w:t>
      </w:r>
      <w:r w:rsidR="00921AC0">
        <w:rPr>
          <w:sz w:val="24"/>
          <w:szCs w:val="24"/>
          <w:lang w:eastAsia="sv-SE"/>
        </w:rPr>
        <w:t>míra Pavlíčková</w:t>
      </w:r>
      <w:r w:rsidRPr="006E035B">
        <w:rPr>
          <w:sz w:val="24"/>
          <w:szCs w:val="24"/>
          <w:lang w:eastAsia="sv-SE"/>
        </w:rPr>
        <w:t xml:space="preserve"> a K</w:t>
      </w:r>
      <w:r w:rsidR="00921AC0">
        <w:rPr>
          <w:sz w:val="24"/>
          <w:szCs w:val="24"/>
          <w:lang w:eastAsia="sv-SE"/>
        </w:rPr>
        <w:t>arolína Bílková</w:t>
      </w:r>
      <w:r w:rsidRPr="006E035B">
        <w:rPr>
          <w:sz w:val="24"/>
          <w:szCs w:val="24"/>
          <w:lang w:eastAsia="sv-SE"/>
        </w:rPr>
        <w:t>.</w:t>
      </w:r>
    </w:p>
    <w:p w14:paraId="77DFC6D5" w14:textId="77777777" w:rsidR="00EE4E86" w:rsidRPr="006E035B" w:rsidRDefault="00EE4E86" w:rsidP="00EE4E86">
      <w:pPr>
        <w:jc w:val="both"/>
        <w:rPr>
          <w:b/>
          <w:smallCaps/>
          <w:sz w:val="24"/>
          <w:szCs w:val="24"/>
        </w:rPr>
      </w:pPr>
    </w:p>
    <w:p w14:paraId="5EDBCB58" w14:textId="77777777" w:rsidR="00EE4E86" w:rsidRPr="008B173F" w:rsidRDefault="00EE4E86" w:rsidP="00EE4E86">
      <w:pPr>
        <w:jc w:val="both"/>
        <w:rPr>
          <w:b/>
          <w:smallCaps/>
          <w:sz w:val="24"/>
          <w:szCs w:val="24"/>
        </w:rPr>
      </w:pPr>
    </w:p>
    <w:p w14:paraId="3114D373" w14:textId="77777777" w:rsidR="00EE4E86" w:rsidRPr="008B173F" w:rsidRDefault="00EE4E86" w:rsidP="00EE4E86">
      <w:pPr>
        <w:pStyle w:val="Odstavecseseznamem"/>
        <w:numPr>
          <w:ilvl w:val="0"/>
          <w:numId w:val="1"/>
        </w:numPr>
        <w:contextualSpacing/>
        <w:rPr>
          <w:b/>
          <w:sz w:val="24"/>
          <w:szCs w:val="24"/>
        </w:rPr>
      </w:pPr>
      <w:r w:rsidRPr="008B173F">
        <w:rPr>
          <w:b/>
          <w:sz w:val="24"/>
          <w:szCs w:val="24"/>
        </w:rPr>
        <w:t>AKTIVITY</w:t>
      </w:r>
      <w:r>
        <w:rPr>
          <w:b/>
          <w:sz w:val="24"/>
          <w:szCs w:val="24"/>
        </w:rPr>
        <w:t xml:space="preserve"> NA NÁRODNÍ ÚROVNI</w:t>
      </w:r>
    </w:p>
    <w:p w14:paraId="0700AC83" w14:textId="77777777" w:rsidR="00EE4E86" w:rsidRDefault="00EE4E86" w:rsidP="00EE4E86">
      <w:pPr>
        <w:contextualSpacing/>
        <w:rPr>
          <w:sz w:val="24"/>
          <w:szCs w:val="24"/>
          <w:u w:val="single"/>
        </w:rPr>
      </w:pPr>
    </w:p>
    <w:p w14:paraId="3FE6C6E0" w14:textId="77777777" w:rsidR="00EE4E86" w:rsidRDefault="00EE4E86" w:rsidP="00EE4E86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Udržení a rozšiřování č</w:t>
      </w:r>
      <w:r w:rsidRPr="008B173F">
        <w:rPr>
          <w:sz w:val="24"/>
          <w:szCs w:val="24"/>
          <w:u w:val="single"/>
        </w:rPr>
        <w:t>lensk</w:t>
      </w:r>
      <w:r>
        <w:rPr>
          <w:sz w:val="24"/>
          <w:szCs w:val="24"/>
          <w:u w:val="single"/>
        </w:rPr>
        <w:t>é</w:t>
      </w:r>
      <w:r w:rsidRPr="008B173F">
        <w:rPr>
          <w:sz w:val="24"/>
          <w:szCs w:val="24"/>
          <w:u w:val="single"/>
        </w:rPr>
        <w:t xml:space="preserve"> základn</w:t>
      </w:r>
      <w:r>
        <w:rPr>
          <w:sz w:val="24"/>
          <w:szCs w:val="24"/>
          <w:u w:val="single"/>
        </w:rPr>
        <w:t xml:space="preserve">y jako trvalý úkol také </w:t>
      </w:r>
      <w:r w:rsidR="00921AC0">
        <w:rPr>
          <w:sz w:val="24"/>
          <w:szCs w:val="24"/>
          <w:u w:val="single"/>
        </w:rPr>
        <w:t>v roce 2022</w:t>
      </w:r>
      <w:r>
        <w:rPr>
          <w:sz w:val="24"/>
          <w:szCs w:val="24"/>
          <w:u w:val="single"/>
        </w:rPr>
        <w:t>:</w:t>
      </w:r>
    </w:p>
    <w:p w14:paraId="13685C70" w14:textId="77777777" w:rsidR="00EE4E86" w:rsidRDefault="00EE4E86" w:rsidP="00EE4E86">
      <w:pPr>
        <w:contextualSpacing/>
        <w:rPr>
          <w:sz w:val="24"/>
          <w:szCs w:val="24"/>
          <w:u w:val="single"/>
        </w:rPr>
      </w:pPr>
    </w:p>
    <w:p w14:paraId="25AEFF18" w14:textId="77777777" w:rsidR="00EE4E86" w:rsidRDefault="00EE4E86" w:rsidP="00D40058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8B173F">
        <w:rPr>
          <w:sz w:val="24"/>
          <w:szCs w:val="24"/>
        </w:rPr>
        <w:t>lensk</w:t>
      </w:r>
      <w:r>
        <w:rPr>
          <w:sz w:val="24"/>
          <w:szCs w:val="24"/>
        </w:rPr>
        <w:t>á</w:t>
      </w:r>
      <w:r w:rsidRPr="008B173F">
        <w:rPr>
          <w:sz w:val="24"/>
          <w:szCs w:val="24"/>
        </w:rPr>
        <w:t xml:space="preserve"> schůze</w:t>
      </w:r>
      <w:r>
        <w:rPr>
          <w:sz w:val="24"/>
          <w:szCs w:val="24"/>
        </w:rPr>
        <w:t xml:space="preserve"> se uskutečnila </w:t>
      </w:r>
      <w:r w:rsidR="00921AC0">
        <w:rPr>
          <w:sz w:val="24"/>
          <w:szCs w:val="24"/>
        </w:rPr>
        <w:t>28</w:t>
      </w:r>
      <w:r>
        <w:rPr>
          <w:sz w:val="24"/>
          <w:szCs w:val="24"/>
        </w:rPr>
        <w:t>. </w:t>
      </w:r>
      <w:r w:rsidR="00921AC0">
        <w:rPr>
          <w:sz w:val="24"/>
          <w:szCs w:val="24"/>
        </w:rPr>
        <w:t>dubna 2022</w:t>
      </w:r>
      <w:r>
        <w:rPr>
          <w:sz w:val="24"/>
          <w:szCs w:val="24"/>
        </w:rPr>
        <w:t>, byla jako obvykle spojena</w:t>
      </w:r>
      <w:r w:rsidRPr="008B173F">
        <w:rPr>
          <w:sz w:val="24"/>
          <w:szCs w:val="24"/>
        </w:rPr>
        <w:t xml:space="preserve"> s </w:t>
      </w:r>
      <w:r>
        <w:rPr>
          <w:sz w:val="24"/>
          <w:szCs w:val="24"/>
        </w:rPr>
        <w:t>informacemi</w:t>
      </w:r>
      <w:r w:rsidRPr="008B173F">
        <w:rPr>
          <w:sz w:val="24"/>
          <w:szCs w:val="24"/>
        </w:rPr>
        <w:t xml:space="preserve"> na aktuální témata předškolního vzdělávání v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ČR</w:t>
      </w:r>
      <w:r w:rsidR="00921AC0">
        <w:rPr>
          <w:sz w:val="24"/>
          <w:szCs w:val="24"/>
        </w:rPr>
        <w:t xml:space="preserve"> (z MŠMT, z NPI</w:t>
      </w:r>
      <w:r>
        <w:rPr>
          <w:sz w:val="24"/>
          <w:szCs w:val="24"/>
        </w:rPr>
        <w:t>, z ČŠI).</w:t>
      </w:r>
    </w:p>
    <w:p w14:paraId="457CFD5B" w14:textId="77777777" w:rsidR="00EE4E86" w:rsidRPr="009F3B61" w:rsidRDefault="00EE4E86" w:rsidP="00D40058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V zájmu d</w:t>
      </w:r>
      <w:r w:rsidRPr="008B173F">
        <w:rPr>
          <w:sz w:val="24"/>
          <w:szCs w:val="24"/>
        </w:rPr>
        <w:t>alší</w:t>
      </w:r>
      <w:r>
        <w:rPr>
          <w:sz w:val="24"/>
          <w:szCs w:val="24"/>
        </w:rPr>
        <w:t>ho</w:t>
      </w:r>
      <w:r w:rsidRPr="008B173F">
        <w:rPr>
          <w:sz w:val="24"/>
          <w:szCs w:val="24"/>
        </w:rPr>
        <w:t xml:space="preserve"> rozšiřování a aktivizace členské základny</w:t>
      </w:r>
      <w:r>
        <w:rPr>
          <w:sz w:val="24"/>
          <w:szCs w:val="24"/>
        </w:rPr>
        <w:t xml:space="preserve"> a snahy</w:t>
      </w:r>
      <w:r w:rsidRPr="008B173F">
        <w:rPr>
          <w:sz w:val="24"/>
          <w:szCs w:val="24"/>
        </w:rPr>
        <w:t xml:space="preserve"> získávat členy zejména z řad mladých učitelek MŠ</w:t>
      </w:r>
      <w:r>
        <w:rPr>
          <w:sz w:val="24"/>
          <w:szCs w:val="24"/>
        </w:rPr>
        <w:t xml:space="preserve"> jsme ponechali</w:t>
      </w:r>
      <w:r w:rsidR="00921AC0">
        <w:rPr>
          <w:sz w:val="24"/>
          <w:szCs w:val="24"/>
        </w:rPr>
        <w:t xml:space="preserve"> také v roce 2022</w:t>
      </w:r>
      <w:r>
        <w:rPr>
          <w:sz w:val="24"/>
          <w:szCs w:val="24"/>
        </w:rPr>
        <w:t xml:space="preserve"> v platnosti nabídku na bezplatné členství během prvního roku členství. Využita nebyla.</w:t>
      </w:r>
    </w:p>
    <w:p w14:paraId="67106A64" w14:textId="77777777" w:rsidR="00EE4E86" w:rsidRDefault="00EE4E86" w:rsidP="00D40058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Průběžně jsme </w:t>
      </w:r>
      <w:r w:rsidRPr="00CE7809">
        <w:rPr>
          <w:sz w:val="24"/>
          <w:szCs w:val="24"/>
        </w:rPr>
        <w:t>informov</w:t>
      </w:r>
      <w:r>
        <w:rPr>
          <w:sz w:val="24"/>
          <w:szCs w:val="24"/>
        </w:rPr>
        <w:t>ali</w:t>
      </w:r>
      <w:r w:rsidRPr="00CE7809">
        <w:rPr>
          <w:sz w:val="24"/>
          <w:szCs w:val="24"/>
        </w:rPr>
        <w:t xml:space="preserve"> člen</w:t>
      </w:r>
      <w:r>
        <w:rPr>
          <w:sz w:val="24"/>
          <w:szCs w:val="24"/>
        </w:rPr>
        <w:t>y</w:t>
      </w:r>
      <w:r w:rsidRPr="00CE7809">
        <w:rPr>
          <w:sz w:val="24"/>
          <w:szCs w:val="24"/>
        </w:rPr>
        <w:t xml:space="preserve"> nejen o aktivitách </w:t>
      </w:r>
      <w:r>
        <w:rPr>
          <w:sz w:val="24"/>
          <w:szCs w:val="24"/>
        </w:rPr>
        <w:t xml:space="preserve">ČV OMEP, ale také o mezinárodních aktivitách na úrovni Evropy a Světového výboru OMEP formou rozesílání European Newsletters </w:t>
      </w:r>
      <w:r w:rsidR="00921AC0">
        <w:rPr>
          <w:sz w:val="24"/>
          <w:szCs w:val="24"/>
        </w:rPr>
        <w:t xml:space="preserve">a informací z výkonného výboru světového OMEP </w:t>
      </w:r>
      <w:r>
        <w:rPr>
          <w:sz w:val="24"/>
          <w:szCs w:val="24"/>
        </w:rPr>
        <w:t>a</w:t>
      </w:r>
      <w:r w:rsidR="00E9437F">
        <w:rPr>
          <w:sz w:val="24"/>
          <w:szCs w:val="24"/>
        </w:rPr>
        <w:t xml:space="preserve"> jejich</w:t>
      </w:r>
      <w:r>
        <w:rPr>
          <w:sz w:val="24"/>
          <w:szCs w:val="24"/>
        </w:rPr>
        <w:t xml:space="preserve"> zveřejňování na webových stránkách OMEP.</w:t>
      </w:r>
    </w:p>
    <w:p w14:paraId="7BCE7277" w14:textId="77777777" w:rsidR="00EE4E86" w:rsidRDefault="00EE4E86" w:rsidP="00D40058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Průběžně jsme informovali o dalších zajímavých akcích členských zemí OMEP, dále o seminářích formou webinářů</w:t>
      </w:r>
      <w:r w:rsidR="00921AC0">
        <w:rPr>
          <w:sz w:val="24"/>
          <w:szCs w:val="24"/>
        </w:rPr>
        <w:t>, konferencích, výzvách k zapojení do projektů,</w:t>
      </w:r>
      <w:r>
        <w:rPr>
          <w:sz w:val="24"/>
          <w:szCs w:val="24"/>
        </w:rPr>
        <w:t xml:space="preserve"> apod.</w:t>
      </w:r>
    </w:p>
    <w:p w14:paraId="3A0A2DE6" w14:textId="77777777" w:rsidR="00EE4E86" w:rsidRPr="006B4E1A" w:rsidRDefault="00EE4E86" w:rsidP="00D40058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Také pro rok 202</w:t>
      </w:r>
      <w:r w:rsidR="00921AC0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zůstala v platnosti možnost využít cestovního grantu pro členy OMEP k podpoře jejich účasti na evropských konferencích OMEP</w:t>
      </w:r>
      <w:r w:rsidR="00921AC0">
        <w:rPr>
          <w:sz w:val="24"/>
          <w:szCs w:val="24"/>
        </w:rPr>
        <w:t xml:space="preserve">. Bohužel </w:t>
      </w:r>
      <w:r>
        <w:rPr>
          <w:sz w:val="24"/>
          <w:szCs w:val="24"/>
        </w:rPr>
        <w:t>tento grant zůstal nevyužit.</w:t>
      </w:r>
    </w:p>
    <w:p w14:paraId="338FB556" w14:textId="77777777" w:rsidR="006B4E1A" w:rsidRPr="006B4E1A" w:rsidRDefault="006B4E1A" w:rsidP="00D40058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Pomoc  Ukrajině (OMEP Ukrajina), ve výši 1000 Euro.</w:t>
      </w:r>
    </w:p>
    <w:p w14:paraId="2B2C637C" w14:textId="77777777" w:rsidR="006B4E1A" w:rsidRPr="006B4E1A" w:rsidRDefault="006B4E1A" w:rsidP="00D40058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Proběhlo d</w:t>
      </w:r>
      <w:r w:rsidRPr="006B4E1A">
        <w:rPr>
          <w:sz w:val="24"/>
          <w:szCs w:val="24"/>
        </w:rPr>
        <w:t>otazníkové šetření spokojenosti členů s činností ČV OMEP</w:t>
      </w:r>
      <w:r>
        <w:rPr>
          <w:sz w:val="24"/>
          <w:szCs w:val="24"/>
        </w:rPr>
        <w:t>. Výsledky byly zveřejněny na webu.</w:t>
      </w:r>
    </w:p>
    <w:p w14:paraId="60F14B36" w14:textId="77777777" w:rsidR="00EE4E86" w:rsidRPr="006B4E1A" w:rsidRDefault="00EE4E86" w:rsidP="00EE4E86">
      <w:pPr>
        <w:pStyle w:val="Odstavecseseznamem"/>
        <w:ind w:left="720"/>
        <w:contextualSpacing/>
        <w:rPr>
          <w:sz w:val="24"/>
          <w:szCs w:val="24"/>
        </w:rPr>
      </w:pPr>
    </w:p>
    <w:p w14:paraId="23DF352E" w14:textId="77777777" w:rsidR="006B4E1A" w:rsidRDefault="006B4E1A" w:rsidP="00EE4E86">
      <w:pPr>
        <w:spacing w:line="276" w:lineRule="auto"/>
        <w:contextualSpacing/>
        <w:rPr>
          <w:sz w:val="24"/>
          <w:szCs w:val="24"/>
          <w:u w:val="single"/>
        </w:rPr>
      </w:pPr>
    </w:p>
    <w:p w14:paraId="4507E207" w14:textId="77777777" w:rsidR="006B4E1A" w:rsidRDefault="006B4E1A" w:rsidP="00EE4E86">
      <w:pPr>
        <w:spacing w:line="276" w:lineRule="auto"/>
        <w:contextualSpacing/>
        <w:rPr>
          <w:sz w:val="24"/>
          <w:szCs w:val="24"/>
          <w:u w:val="single"/>
        </w:rPr>
      </w:pPr>
    </w:p>
    <w:p w14:paraId="5A7708D9" w14:textId="77777777" w:rsidR="00EE4E86" w:rsidRDefault="00EE4E86" w:rsidP="00EE4E86">
      <w:pPr>
        <w:spacing w:line="276" w:lineRule="auto"/>
        <w:contextualSpacing/>
        <w:rPr>
          <w:sz w:val="24"/>
          <w:szCs w:val="24"/>
          <w:u w:val="single"/>
        </w:rPr>
      </w:pPr>
      <w:r w:rsidRPr="008B45AD">
        <w:rPr>
          <w:sz w:val="24"/>
          <w:szCs w:val="24"/>
          <w:u w:val="single"/>
        </w:rPr>
        <w:lastRenderedPageBreak/>
        <w:t>Projekty a soutěže</w:t>
      </w:r>
      <w:r w:rsidR="001C7E31">
        <w:rPr>
          <w:sz w:val="24"/>
          <w:szCs w:val="24"/>
          <w:u w:val="single"/>
        </w:rPr>
        <w:t xml:space="preserve"> pro rok 2022</w:t>
      </w:r>
      <w:r>
        <w:rPr>
          <w:sz w:val="24"/>
          <w:szCs w:val="24"/>
          <w:u w:val="single"/>
        </w:rPr>
        <w:t>:</w:t>
      </w:r>
    </w:p>
    <w:p w14:paraId="239B52A9" w14:textId="77777777" w:rsidR="00EE4E86" w:rsidRPr="001C7E31" w:rsidRDefault="00EE4E86" w:rsidP="00EE4E86">
      <w:pPr>
        <w:pStyle w:val="Textkomente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Český výbor OMEP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 xml:space="preserve">v souladu s prioritami Světového výboru OMEP vyhlásil od října 2020 projekt spojený se </w:t>
      </w:r>
      <w:r>
        <w:rPr>
          <w:bCs/>
          <w:sz w:val="24"/>
          <w:szCs w:val="24"/>
        </w:rPr>
        <w:t>soutěží</w:t>
      </w:r>
      <w:r>
        <w:rPr>
          <w:b/>
          <w:bCs/>
          <w:sz w:val="24"/>
          <w:szCs w:val="24"/>
        </w:rPr>
        <w:t xml:space="preserve"> Udržitelný rozvoj v předškolním vzdělávání</w:t>
      </w:r>
      <w:r>
        <w:rPr>
          <w:sz w:val="24"/>
          <w:szCs w:val="24"/>
        </w:rPr>
        <w:t>, kterého se mohou zúčastnit jednotlivci i celé mateřské školy. Podkladem pro realizaci projektu a účast v soutěži je práce s hodnot</w:t>
      </w:r>
      <w:r>
        <w:rPr>
          <w:color w:val="1F497D"/>
          <w:sz w:val="24"/>
          <w:szCs w:val="24"/>
        </w:rPr>
        <w:t>i</w:t>
      </w:r>
      <w:r>
        <w:rPr>
          <w:sz w:val="24"/>
          <w:szCs w:val="24"/>
        </w:rPr>
        <w:t xml:space="preserve">cím nástrojem, který umožňuje učitelům i vedení mateřských škol reflexi jejich práce a stává se také podkladem pro plánování změn v oblasti udržitelného rozvoje. Vyhlášení projektu, zadání soutěže a </w:t>
      </w:r>
      <w:r w:rsidR="001C7E31">
        <w:rPr>
          <w:sz w:val="24"/>
          <w:szCs w:val="24"/>
        </w:rPr>
        <w:t>kompletní hodnotící nástroj byly</w:t>
      </w:r>
      <w:r>
        <w:rPr>
          <w:sz w:val="24"/>
          <w:szCs w:val="24"/>
        </w:rPr>
        <w:t xml:space="preserve"> zveřejněny na stránkách OMEP pod tímto odkazem </w:t>
      </w:r>
      <w:hyperlink r:id="rId8" w:history="1">
        <w:r>
          <w:rPr>
            <w:rStyle w:val="Hypertextovodkaz"/>
            <w:sz w:val="24"/>
            <w:szCs w:val="24"/>
          </w:rPr>
          <w:t>https://www.omep.cz/esd-projekty</w:t>
        </w:r>
      </w:hyperlink>
      <w:r w:rsidR="001C7E31">
        <w:rPr>
          <w:rStyle w:val="Hypertextovodkaz"/>
          <w:sz w:val="24"/>
          <w:szCs w:val="24"/>
        </w:rPr>
        <w:t>.</w:t>
      </w:r>
      <w:r w:rsidR="001C7E31">
        <w:rPr>
          <w:sz w:val="24"/>
          <w:szCs w:val="24"/>
        </w:rPr>
        <w:t xml:space="preserve"> D</w:t>
      </w:r>
      <w:r w:rsidRPr="001C7E31">
        <w:rPr>
          <w:sz w:val="24"/>
          <w:szCs w:val="24"/>
        </w:rPr>
        <w:t>o projektu a soutěže</w:t>
      </w:r>
      <w:r w:rsidR="001C7E31">
        <w:rPr>
          <w:sz w:val="24"/>
          <w:szCs w:val="24"/>
        </w:rPr>
        <w:t xml:space="preserve"> se ani  během roku 2022</w:t>
      </w:r>
      <w:r w:rsidRPr="001C7E31">
        <w:rPr>
          <w:sz w:val="24"/>
          <w:szCs w:val="24"/>
        </w:rPr>
        <w:t xml:space="preserve"> nikdo ne</w:t>
      </w:r>
      <w:r w:rsidR="00E9437F">
        <w:rPr>
          <w:sz w:val="24"/>
          <w:szCs w:val="24"/>
        </w:rPr>
        <w:t>přihlásil. Soutěž již znovu vyhlašovat nebudeme.</w:t>
      </w:r>
    </w:p>
    <w:p w14:paraId="18BEF178" w14:textId="77777777" w:rsidR="00EE4E86" w:rsidRPr="008B173F" w:rsidRDefault="00EE4E86" w:rsidP="00EE4E86">
      <w:pPr>
        <w:pStyle w:val="Odstavecseseznamem"/>
        <w:ind w:left="720"/>
        <w:contextualSpacing/>
        <w:rPr>
          <w:sz w:val="24"/>
          <w:szCs w:val="24"/>
        </w:rPr>
      </w:pPr>
    </w:p>
    <w:p w14:paraId="7042346D" w14:textId="77777777" w:rsidR="00EE4E86" w:rsidRPr="00D23F57" w:rsidRDefault="001C7E31" w:rsidP="00EE4E86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platnosti pro rok 2022</w:t>
      </w:r>
      <w:r w:rsidR="00EE4E86">
        <w:rPr>
          <w:sz w:val="24"/>
          <w:szCs w:val="24"/>
          <w:u w:val="single"/>
        </w:rPr>
        <w:t xml:space="preserve"> zůstávaly aktivity v oblasti publicity a publikačních aktivit:</w:t>
      </w:r>
    </w:p>
    <w:p w14:paraId="36E21D67" w14:textId="77777777" w:rsidR="00EE4E86" w:rsidRDefault="00EE4E86" w:rsidP="00D40058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Systematicky pracovat na informačně bohatých a aktualizovaných webových stránkách organizace (</w:t>
      </w:r>
      <w:hyperlink r:id="rId9" w:history="1">
        <w:r w:rsidRPr="00765901">
          <w:rPr>
            <w:rStyle w:val="Hypertextovodkaz"/>
            <w:sz w:val="24"/>
            <w:szCs w:val="24"/>
          </w:rPr>
          <w:t>www.omep.cz</w:t>
        </w:r>
      </w:hyperlink>
      <w:r>
        <w:rPr>
          <w:sz w:val="24"/>
          <w:szCs w:val="24"/>
        </w:rPr>
        <w:t>) (v gesci Dany Moravcové).</w:t>
      </w:r>
    </w:p>
    <w:p w14:paraId="1B8ED029" w14:textId="77777777" w:rsidR="00EE4E86" w:rsidRDefault="00EE4E86" w:rsidP="00D40058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Zviditelňování OMEP na sociálních sítích (v gesci Karolíny Bílkové). </w:t>
      </w:r>
    </w:p>
    <w:p w14:paraId="50D48345" w14:textId="77777777" w:rsidR="00EE4E86" w:rsidRDefault="00EE4E86" w:rsidP="00D40058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B173F">
        <w:rPr>
          <w:sz w:val="24"/>
          <w:szCs w:val="24"/>
        </w:rPr>
        <w:t>polupráce s odbornými a populárními médii se snahou o zviditelnění činnosti OMEP a s uplatněním expertního názoru OMEP k aktuálním tématům předškolního vzdělávání v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ČR</w:t>
      </w:r>
      <w:r>
        <w:rPr>
          <w:sz w:val="24"/>
          <w:szCs w:val="24"/>
        </w:rPr>
        <w:t xml:space="preserve"> (v gesci Dany Moravcové a ostatních členů výboru)</w:t>
      </w:r>
      <w:r w:rsidRPr="008B173F">
        <w:rPr>
          <w:sz w:val="24"/>
          <w:szCs w:val="24"/>
        </w:rPr>
        <w:t>.</w:t>
      </w:r>
    </w:p>
    <w:p w14:paraId="03BCC7C2" w14:textId="77777777" w:rsidR="00EE4E86" w:rsidRDefault="00EE4E86" w:rsidP="00D40058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Komunikace s vysokými školami nabízejícími studium předškolní pedagogiky (v gesci Petry Vystrčilové).</w:t>
      </w:r>
    </w:p>
    <w:p w14:paraId="7C482135" w14:textId="77777777" w:rsidR="00EE4E86" w:rsidRDefault="00EE4E86" w:rsidP="00D40058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Průběžná spolupráce s archivem OMEP umístěných v Muzeu J. A. Komenského v Praze (v gesci Marie Marxtové).</w:t>
      </w:r>
    </w:p>
    <w:p w14:paraId="762EF63F" w14:textId="77777777" w:rsidR="00EE4E86" w:rsidRDefault="00EE4E86" w:rsidP="00D40058">
      <w:pPr>
        <w:contextualSpacing/>
        <w:jc w:val="both"/>
        <w:rPr>
          <w:sz w:val="24"/>
          <w:szCs w:val="24"/>
        </w:rPr>
      </w:pPr>
    </w:p>
    <w:p w14:paraId="02A9C2CE" w14:textId="77777777" w:rsidR="00EE4E86" w:rsidRDefault="00EE4E86" w:rsidP="00EE4E86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Také aktivity OMEP v oblasti l</w:t>
      </w:r>
      <w:r w:rsidRPr="00100C7F">
        <w:rPr>
          <w:sz w:val="24"/>
          <w:szCs w:val="24"/>
          <w:u w:val="single"/>
        </w:rPr>
        <w:t>egislativ</w:t>
      </w:r>
      <w:r>
        <w:rPr>
          <w:sz w:val="24"/>
          <w:szCs w:val="24"/>
          <w:u w:val="single"/>
        </w:rPr>
        <w:t>y</w:t>
      </w:r>
      <w:r w:rsidRPr="00100C7F">
        <w:rPr>
          <w:sz w:val="24"/>
          <w:szCs w:val="24"/>
          <w:u w:val="single"/>
        </w:rPr>
        <w:t xml:space="preserve"> a </w:t>
      </w:r>
      <w:r>
        <w:rPr>
          <w:sz w:val="24"/>
          <w:szCs w:val="24"/>
          <w:u w:val="single"/>
        </w:rPr>
        <w:t xml:space="preserve">podpory </w:t>
      </w:r>
      <w:r w:rsidRPr="00100C7F">
        <w:rPr>
          <w:sz w:val="24"/>
          <w:szCs w:val="24"/>
          <w:u w:val="single"/>
        </w:rPr>
        <w:t>předškolní</w:t>
      </w:r>
      <w:r>
        <w:rPr>
          <w:sz w:val="24"/>
          <w:szCs w:val="24"/>
          <w:u w:val="single"/>
        </w:rPr>
        <w:t>ho</w:t>
      </w:r>
      <w:r w:rsidRPr="00100C7F">
        <w:rPr>
          <w:sz w:val="24"/>
          <w:szCs w:val="24"/>
          <w:u w:val="single"/>
        </w:rPr>
        <w:t xml:space="preserve"> vzdělávání v</w:t>
      </w:r>
      <w:r>
        <w:rPr>
          <w:sz w:val="24"/>
          <w:szCs w:val="24"/>
          <w:u w:val="single"/>
        </w:rPr>
        <w:t> ČR zůstávaly</w:t>
      </w:r>
      <w:r w:rsidR="001C7E31">
        <w:rPr>
          <w:sz w:val="24"/>
          <w:szCs w:val="24"/>
          <w:u w:val="single"/>
        </w:rPr>
        <w:t xml:space="preserve"> v roce 2022</w:t>
      </w:r>
      <w:r>
        <w:rPr>
          <w:sz w:val="24"/>
          <w:szCs w:val="24"/>
          <w:u w:val="single"/>
        </w:rPr>
        <w:t xml:space="preserve"> v platnosti:</w:t>
      </w:r>
    </w:p>
    <w:p w14:paraId="45A30C50" w14:textId="77777777" w:rsidR="00EE4E86" w:rsidRPr="008B173F" w:rsidRDefault="00EE4E86" w:rsidP="00D40058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</w:t>
      </w:r>
      <w:r>
        <w:rPr>
          <w:sz w:val="24"/>
          <w:szCs w:val="24"/>
        </w:rPr>
        <w:t>, všichni členové výboru</w:t>
      </w:r>
      <w:r w:rsidRPr="008B173F">
        <w:rPr>
          <w:sz w:val="24"/>
          <w:szCs w:val="24"/>
        </w:rPr>
        <w:t>).</w:t>
      </w:r>
    </w:p>
    <w:p w14:paraId="1B1C2ABD" w14:textId="77777777" w:rsidR="00EE4E86" w:rsidRDefault="00EE4E86" w:rsidP="00D40058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 w:rsidRPr="007E2B0F">
        <w:rPr>
          <w:sz w:val="24"/>
          <w:szCs w:val="24"/>
        </w:rPr>
        <w:t>Spolupráce s ostatními organizacemi na poli předškolního vzdělávání</w:t>
      </w:r>
    </w:p>
    <w:p w14:paraId="22A05EB1" w14:textId="77777777" w:rsidR="00EE4E86" w:rsidRDefault="00EE4E86" w:rsidP="00D40058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OMEP měl n</w:t>
      </w:r>
      <w:r w:rsidRPr="007E2B0F">
        <w:rPr>
          <w:sz w:val="24"/>
          <w:szCs w:val="24"/>
        </w:rPr>
        <w:t>adále zastoupení v poradním sboru</w:t>
      </w:r>
      <w:r w:rsidR="001C7E31">
        <w:rPr>
          <w:sz w:val="24"/>
          <w:szCs w:val="24"/>
        </w:rPr>
        <w:t xml:space="preserve"> pro předškolní vzdělávání MŠMT, setkání se však v tomto roce neuskutečnilo</w:t>
      </w:r>
    </w:p>
    <w:p w14:paraId="7D5D7175" w14:textId="77777777" w:rsidR="001C7E31" w:rsidRDefault="001C7E31" w:rsidP="00D40058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Nově má ČV OMEP zastoupení v mezirezortní pracovní skupině pro předškolní vzdělávání (MŠMT)</w:t>
      </w:r>
    </w:p>
    <w:p w14:paraId="04D68873" w14:textId="77777777" w:rsidR="001C7E31" w:rsidRPr="007E2B0F" w:rsidRDefault="001C7E31" w:rsidP="00D40058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Zastoupení</w:t>
      </w:r>
      <w:r w:rsidR="00E9437F">
        <w:rPr>
          <w:sz w:val="24"/>
          <w:szCs w:val="24"/>
        </w:rPr>
        <w:t xml:space="preserve"> členkami  ČV OMEP</w:t>
      </w:r>
      <w:r>
        <w:rPr>
          <w:sz w:val="24"/>
          <w:szCs w:val="24"/>
        </w:rPr>
        <w:t xml:space="preserve"> v pracovní radě pro aktualizaci RVP PV (Hana Splavcová, Zora Syslová, Dana Moravcová)</w:t>
      </w:r>
    </w:p>
    <w:p w14:paraId="353D4978" w14:textId="77777777" w:rsidR="00EE4E86" w:rsidRDefault="00EE4E86" w:rsidP="00EE4E86">
      <w:pPr>
        <w:contextualSpacing/>
        <w:rPr>
          <w:sz w:val="24"/>
          <w:szCs w:val="24"/>
        </w:rPr>
      </w:pPr>
    </w:p>
    <w:p w14:paraId="0B384216" w14:textId="77777777" w:rsidR="00EE4E86" w:rsidRPr="008B173F" w:rsidRDefault="00EE4E86" w:rsidP="00EE4E86">
      <w:pPr>
        <w:contextualSpacing/>
        <w:rPr>
          <w:sz w:val="24"/>
          <w:szCs w:val="24"/>
          <w:u w:val="single"/>
        </w:rPr>
      </w:pPr>
    </w:p>
    <w:p w14:paraId="084BF008" w14:textId="77777777" w:rsidR="00EE4E86" w:rsidRDefault="00EE4E86" w:rsidP="00EE4E86">
      <w:pPr>
        <w:pStyle w:val="Odstavecseseznamem"/>
        <w:numPr>
          <w:ilvl w:val="0"/>
          <w:numId w:val="1"/>
        </w:numPr>
        <w:contextualSpacing/>
        <w:rPr>
          <w:rStyle w:val="Siln"/>
          <w:bCs w:val="0"/>
          <w:sz w:val="24"/>
          <w:szCs w:val="24"/>
        </w:rPr>
      </w:pPr>
      <w:r w:rsidRPr="008D64E4">
        <w:rPr>
          <w:rStyle w:val="Siln"/>
          <w:bCs w:val="0"/>
          <w:sz w:val="24"/>
          <w:szCs w:val="24"/>
        </w:rPr>
        <w:t>AKTIVITY NA MEZINÁRODNÍ ÚROVNI</w:t>
      </w:r>
    </w:p>
    <w:p w14:paraId="6444128F" w14:textId="77777777" w:rsidR="00EE4E86" w:rsidRPr="008D64E4" w:rsidRDefault="00EE4E86" w:rsidP="00EE4E86">
      <w:pPr>
        <w:pStyle w:val="Odstavecseseznamem"/>
        <w:ind w:left="720"/>
        <w:contextualSpacing/>
        <w:rPr>
          <w:rStyle w:val="Siln"/>
          <w:bCs w:val="0"/>
          <w:sz w:val="24"/>
          <w:szCs w:val="24"/>
        </w:rPr>
      </w:pPr>
    </w:p>
    <w:p w14:paraId="2288E5DF" w14:textId="77777777" w:rsidR="00EE4E86" w:rsidRDefault="00EE4E86" w:rsidP="00D40058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Průběžná</w:t>
      </w:r>
      <w:r w:rsidRPr="008B173F">
        <w:rPr>
          <w:sz w:val="24"/>
          <w:szCs w:val="24"/>
        </w:rPr>
        <w:t xml:space="preserve"> spolupráce s</w:t>
      </w:r>
      <w:r>
        <w:rPr>
          <w:sz w:val="24"/>
          <w:szCs w:val="24"/>
        </w:rPr>
        <w:t xml:space="preserve"> národními </w:t>
      </w:r>
      <w:r w:rsidRPr="008B173F">
        <w:rPr>
          <w:sz w:val="24"/>
          <w:szCs w:val="24"/>
        </w:rPr>
        <w:t>výbor</w:t>
      </w:r>
      <w:r>
        <w:rPr>
          <w:sz w:val="24"/>
          <w:szCs w:val="24"/>
        </w:rPr>
        <w:t>y</w:t>
      </w:r>
      <w:r w:rsidRPr="008B173F">
        <w:rPr>
          <w:sz w:val="24"/>
          <w:szCs w:val="24"/>
        </w:rPr>
        <w:t xml:space="preserve"> OMEP</w:t>
      </w:r>
      <w:r>
        <w:rPr>
          <w:sz w:val="24"/>
          <w:szCs w:val="24"/>
        </w:rPr>
        <w:t xml:space="preserve"> v Evropě a s evropskou předsedkyní OMEP</w:t>
      </w:r>
      <w:r w:rsidR="001C7E31">
        <w:rPr>
          <w:sz w:val="24"/>
          <w:szCs w:val="24"/>
        </w:rPr>
        <w:t xml:space="preserve"> Adrijanou Visn</w:t>
      </w:r>
      <w:r w:rsidR="00031D31">
        <w:rPr>
          <w:sz w:val="24"/>
          <w:szCs w:val="24"/>
        </w:rPr>
        <w:t>j</w:t>
      </w:r>
      <w:r w:rsidR="001C7E31">
        <w:rPr>
          <w:sz w:val="24"/>
          <w:szCs w:val="24"/>
        </w:rPr>
        <w:t>ic Jevtic</w:t>
      </w:r>
      <w:r w:rsidRPr="008B173F">
        <w:rPr>
          <w:sz w:val="24"/>
          <w:szCs w:val="24"/>
        </w:rPr>
        <w:t>.</w:t>
      </w:r>
      <w:r w:rsidR="00031D31">
        <w:rPr>
          <w:sz w:val="24"/>
          <w:szCs w:val="24"/>
        </w:rPr>
        <w:t xml:space="preserve"> </w:t>
      </w:r>
    </w:p>
    <w:p w14:paraId="78E76164" w14:textId="77777777" w:rsidR="00EE4E86" w:rsidRDefault="00EE4E86" w:rsidP="00D40058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 xml:space="preserve">Průběžná komunikace se </w:t>
      </w:r>
      <w:r>
        <w:rPr>
          <w:sz w:val="24"/>
          <w:szCs w:val="24"/>
        </w:rPr>
        <w:t>S</w:t>
      </w:r>
      <w:r w:rsidRPr="008B173F">
        <w:rPr>
          <w:sz w:val="24"/>
          <w:szCs w:val="24"/>
        </w:rPr>
        <w:t>větovým výborem OMEP, zpracování výroční zprávy</w:t>
      </w:r>
      <w:r>
        <w:rPr>
          <w:sz w:val="24"/>
          <w:szCs w:val="24"/>
        </w:rPr>
        <w:t xml:space="preserve"> za rok 202</w:t>
      </w:r>
      <w:r w:rsidR="00031D31">
        <w:rPr>
          <w:sz w:val="24"/>
          <w:szCs w:val="24"/>
        </w:rPr>
        <w:t>2</w:t>
      </w:r>
      <w:r w:rsidRPr="008B173F">
        <w:rPr>
          <w:sz w:val="24"/>
          <w:szCs w:val="24"/>
        </w:rPr>
        <w:t xml:space="preserve"> a poskytování dalších požadovaných informací vyplývajících z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členství</w:t>
      </w:r>
      <w:r>
        <w:rPr>
          <w:sz w:val="24"/>
          <w:szCs w:val="24"/>
        </w:rPr>
        <w:t xml:space="preserve"> (v g</w:t>
      </w:r>
      <w:r w:rsidR="00031D31">
        <w:rPr>
          <w:sz w:val="24"/>
          <w:szCs w:val="24"/>
        </w:rPr>
        <w:t>esci Dany Moravcové</w:t>
      </w:r>
      <w:r>
        <w:rPr>
          <w:sz w:val="24"/>
          <w:szCs w:val="24"/>
        </w:rPr>
        <w:t>)</w:t>
      </w:r>
      <w:r w:rsidRPr="008B173F">
        <w:rPr>
          <w:sz w:val="24"/>
          <w:szCs w:val="24"/>
        </w:rPr>
        <w:t xml:space="preserve">. </w:t>
      </w:r>
    </w:p>
    <w:p w14:paraId="5F90412C" w14:textId="0F209B00" w:rsidR="006B4E1A" w:rsidRPr="006B4E1A" w:rsidRDefault="006B4E1A" w:rsidP="00D40058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Pokračování v zapojení do projektu Erasmus+ (</w:t>
      </w:r>
      <w:r w:rsidRPr="005A445A">
        <w:rPr>
          <w:rFonts w:eastAsiaTheme="minorHAnsi"/>
          <w:bCs/>
          <w:sz w:val="24"/>
          <w:szCs w:val="24"/>
          <w:lang w:eastAsia="en-US"/>
        </w:rPr>
        <w:t>project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A445A">
        <w:rPr>
          <w:rFonts w:eastAsiaTheme="minorHAnsi"/>
          <w:bCs/>
          <w:sz w:val="24"/>
          <w:szCs w:val="24"/>
          <w:lang w:eastAsia="en-US"/>
        </w:rPr>
        <w:t>KA220-SCH -Cooperation partnerships in school education</w:t>
      </w:r>
      <w:r>
        <w:rPr>
          <w:rFonts w:eastAsiaTheme="minorHAnsi"/>
          <w:bCs/>
          <w:sz w:val="24"/>
          <w:szCs w:val="24"/>
          <w:lang w:eastAsia="en-US"/>
        </w:rPr>
        <w:t>) s názvem „</w:t>
      </w:r>
      <w:r w:rsidRPr="005A445A">
        <w:rPr>
          <w:rFonts w:eastAsiaTheme="minorHAnsi"/>
          <w:bCs/>
          <w:sz w:val="24"/>
          <w:szCs w:val="24"/>
          <w:lang w:eastAsia="en-US"/>
        </w:rPr>
        <w:t>ESD for ECE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A445A">
        <w:rPr>
          <w:rFonts w:eastAsiaTheme="minorHAnsi"/>
          <w:bCs/>
          <w:sz w:val="24"/>
          <w:szCs w:val="24"/>
          <w:lang w:eastAsia="en-US"/>
        </w:rPr>
        <w:t>Sustainability from the Start: An Online ESD Curriculum for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A445A">
        <w:rPr>
          <w:rFonts w:eastAsiaTheme="minorHAnsi"/>
          <w:bCs/>
          <w:sz w:val="24"/>
          <w:szCs w:val="24"/>
          <w:lang w:eastAsia="en-US"/>
        </w:rPr>
        <w:t>Early Childhood Education</w:t>
      </w:r>
      <w:r>
        <w:rPr>
          <w:rFonts w:eastAsiaTheme="minorHAnsi"/>
          <w:bCs/>
          <w:sz w:val="24"/>
          <w:szCs w:val="24"/>
          <w:lang w:eastAsia="en-US"/>
        </w:rPr>
        <w:t xml:space="preserve"> (</w:t>
      </w:r>
      <w:r w:rsidRPr="005A445A">
        <w:rPr>
          <w:rFonts w:eastAsiaTheme="minorHAnsi"/>
          <w:bCs/>
          <w:sz w:val="24"/>
          <w:szCs w:val="24"/>
          <w:lang w:eastAsia="en-US"/>
        </w:rPr>
        <w:t>2022-01-01 -2024-06-30</w:t>
      </w:r>
      <w:r>
        <w:rPr>
          <w:rFonts w:eastAsiaTheme="minorHAnsi"/>
          <w:bCs/>
          <w:sz w:val="24"/>
          <w:szCs w:val="24"/>
          <w:lang w:eastAsia="en-US"/>
        </w:rPr>
        <w:t xml:space="preserve">) spolu s dalšími zeměmi: Švédsko (vedoucí projektu), Francie, Irsko, Chorvatsko). </w:t>
      </w:r>
      <w:bookmarkStart w:id="0" w:name="_GoBack"/>
      <w:bookmarkEnd w:id="0"/>
      <w:r>
        <w:rPr>
          <w:rFonts w:eastAsiaTheme="minorHAnsi"/>
          <w:bCs/>
          <w:sz w:val="24"/>
          <w:szCs w:val="24"/>
          <w:lang w:eastAsia="en-US"/>
        </w:rPr>
        <w:t>Projekt je na roky 2022 – 2024 a je financovaný ze zdrojů EU. Za ČR jsou řešitelkami</w:t>
      </w:r>
      <w:r w:rsidR="00D40058">
        <w:rPr>
          <w:rFonts w:eastAsiaTheme="minorHAnsi"/>
          <w:bCs/>
          <w:sz w:val="24"/>
          <w:szCs w:val="24"/>
          <w:lang w:eastAsia="en-US"/>
        </w:rPr>
        <w:t xml:space="preserve"> a projekt průběžně vedou</w:t>
      </w:r>
      <w:r>
        <w:rPr>
          <w:rFonts w:eastAsiaTheme="minorHAnsi"/>
          <w:bCs/>
          <w:sz w:val="24"/>
          <w:szCs w:val="24"/>
          <w:lang w:eastAsia="en-US"/>
        </w:rPr>
        <w:t xml:space="preserve"> Petra Vystrčilová a Milada Rabušicová.</w:t>
      </w:r>
    </w:p>
    <w:p w14:paraId="3C211AF6" w14:textId="0A0484B4" w:rsidR="006B4E1A" w:rsidRDefault="006B4E1A" w:rsidP="00D40058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Účast členek na on line jednání v rámci projektu Erasmus+ v květnu 2022. Zúčastnily se Petra Vystrčilová</w:t>
      </w:r>
      <w:r w:rsidR="00094FE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Milada Rabušicová a prezentovaly</w:t>
      </w:r>
      <w:r w:rsidR="00094FE4">
        <w:rPr>
          <w:sz w:val="24"/>
          <w:szCs w:val="24"/>
        </w:rPr>
        <w:t xml:space="preserve"> část o sociokulturním pilíři ESD, který pro projekt vytvořily</w:t>
      </w:r>
      <w:r>
        <w:rPr>
          <w:sz w:val="24"/>
          <w:szCs w:val="24"/>
        </w:rPr>
        <w:t>.</w:t>
      </w:r>
    </w:p>
    <w:p w14:paraId="5D14315F" w14:textId="314A6B43" w:rsidR="006B4E1A" w:rsidRDefault="00094FE4" w:rsidP="00D40058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říjnu (18. </w:t>
      </w:r>
      <w:r w:rsidR="00D40058">
        <w:rPr>
          <w:sz w:val="24"/>
          <w:szCs w:val="24"/>
        </w:rPr>
        <w:t xml:space="preserve">- </w:t>
      </w:r>
      <w:r>
        <w:rPr>
          <w:sz w:val="24"/>
          <w:szCs w:val="24"/>
        </w:rPr>
        <w:t>19. 10.) se uskutečnilo v rámci projektu p</w:t>
      </w:r>
      <w:r w:rsidR="006B4E1A">
        <w:rPr>
          <w:sz w:val="24"/>
          <w:szCs w:val="24"/>
        </w:rPr>
        <w:t>rezenční setkání ve Francii</w:t>
      </w:r>
      <w:r>
        <w:rPr>
          <w:sz w:val="24"/>
          <w:szCs w:val="24"/>
        </w:rPr>
        <w:t>, český OMEP tam zastupovaly Karolína Bílková a Hana Navrátilová.</w:t>
      </w:r>
      <w:r w:rsidR="006B4E1A">
        <w:rPr>
          <w:sz w:val="24"/>
          <w:szCs w:val="24"/>
        </w:rPr>
        <w:t xml:space="preserve"> </w:t>
      </w:r>
    </w:p>
    <w:p w14:paraId="6AB6F9D4" w14:textId="29530D62" w:rsidR="00031D31" w:rsidRPr="004B2F35" w:rsidRDefault="00031D31" w:rsidP="00D40058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Účast členek ČV OMEP</w:t>
      </w:r>
      <w:r w:rsidR="009E381C">
        <w:rPr>
          <w:sz w:val="24"/>
          <w:szCs w:val="24"/>
        </w:rPr>
        <w:t xml:space="preserve"> (Dana Moravcová, Milada Rabušicová, Zora Syslová, Hana Splavcová, Jana Prekopová)</w:t>
      </w:r>
      <w:r>
        <w:rPr>
          <w:sz w:val="24"/>
          <w:szCs w:val="24"/>
        </w:rPr>
        <w:t xml:space="preserve"> na Světovém shromáždění a konferenci v Aténách ve dnech</w:t>
      </w:r>
      <w:r w:rsidR="009E381C">
        <w:rPr>
          <w:sz w:val="24"/>
          <w:szCs w:val="24"/>
        </w:rPr>
        <w:t xml:space="preserve"> 11.</w:t>
      </w:r>
      <w:r w:rsidR="00094FE4">
        <w:rPr>
          <w:sz w:val="24"/>
          <w:szCs w:val="24"/>
        </w:rPr>
        <w:t xml:space="preserve"> </w:t>
      </w:r>
      <w:r w:rsidR="009E381C">
        <w:rPr>
          <w:sz w:val="24"/>
          <w:szCs w:val="24"/>
        </w:rPr>
        <w:t>7. – 15.</w:t>
      </w:r>
      <w:r w:rsidR="00094FE4">
        <w:rPr>
          <w:sz w:val="24"/>
          <w:szCs w:val="24"/>
        </w:rPr>
        <w:t xml:space="preserve"> </w:t>
      </w:r>
      <w:r w:rsidR="009E381C">
        <w:rPr>
          <w:sz w:val="24"/>
          <w:szCs w:val="24"/>
        </w:rPr>
        <w:t>7.</w:t>
      </w:r>
      <w:r w:rsidR="00094FE4">
        <w:rPr>
          <w:sz w:val="24"/>
          <w:szCs w:val="24"/>
        </w:rPr>
        <w:t xml:space="preserve"> </w:t>
      </w:r>
      <w:r w:rsidR="009E381C">
        <w:rPr>
          <w:sz w:val="24"/>
          <w:szCs w:val="24"/>
        </w:rPr>
        <w:t>2022.</w:t>
      </w:r>
    </w:p>
    <w:p w14:paraId="089B1E93" w14:textId="77777777" w:rsidR="006B4E1A" w:rsidRPr="006B4E1A" w:rsidRDefault="00EE4E86" w:rsidP="00D40058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031D31">
        <w:rPr>
          <w:bCs/>
          <w:sz w:val="24"/>
          <w:szCs w:val="24"/>
        </w:rPr>
        <w:t>Účast předsedkyně na online jednání</w:t>
      </w:r>
      <w:r w:rsidR="00031D31" w:rsidRPr="00031D31">
        <w:rPr>
          <w:bCs/>
          <w:sz w:val="24"/>
          <w:szCs w:val="24"/>
        </w:rPr>
        <w:t xml:space="preserve"> Evropského </w:t>
      </w:r>
      <w:r w:rsidRPr="00031D31">
        <w:rPr>
          <w:bCs/>
          <w:sz w:val="24"/>
          <w:szCs w:val="24"/>
        </w:rPr>
        <w:t xml:space="preserve">OMEP dne </w:t>
      </w:r>
      <w:r w:rsidR="00031D31" w:rsidRPr="00031D31">
        <w:rPr>
          <w:bCs/>
          <w:sz w:val="24"/>
          <w:szCs w:val="24"/>
        </w:rPr>
        <w:t>2. listopadu 202</w:t>
      </w:r>
      <w:r w:rsidR="00031D31">
        <w:rPr>
          <w:bCs/>
          <w:sz w:val="24"/>
          <w:szCs w:val="24"/>
        </w:rPr>
        <w:t>2</w:t>
      </w:r>
      <w:r w:rsidR="00031D31" w:rsidRPr="00031D31">
        <w:rPr>
          <w:bCs/>
          <w:sz w:val="24"/>
          <w:szCs w:val="24"/>
        </w:rPr>
        <w:t>.</w:t>
      </w:r>
      <w:r w:rsidR="00031D31">
        <w:rPr>
          <w:bCs/>
          <w:sz w:val="24"/>
          <w:szCs w:val="24"/>
        </w:rPr>
        <w:t xml:space="preserve"> </w:t>
      </w:r>
      <w:r w:rsidRPr="00031D31">
        <w:rPr>
          <w:bCs/>
          <w:sz w:val="24"/>
          <w:szCs w:val="24"/>
        </w:rPr>
        <w:t>Prezentace ČV OMEP.</w:t>
      </w:r>
    </w:p>
    <w:p w14:paraId="41F097BD" w14:textId="77777777" w:rsidR="006B4E1A" w:rsidRPr="006B4E1A" w:rsidRDefault="006B4E1A" w:rsidP="00D40058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6B4E1A">
        <w:rPr>
          <w:bCs/>
          <w:sz w:val="24"/>
          <w:szCs w:val="24"/>
        </w:rPr>
        <w:t xml:space="preserve">V listopadu 2022 připomínkování stanov světového OMEP a </w:t>
      </w:r>
      <w:r w:rsidRPr="006B4E1A">
        <w:rPr>
          <w:sz w:val="24"/>
          <w:szCs w:val="24"/>
        </w:rPr>
        <w:t>Administrative Guide Book</w:t>
      </w:r>
      <w:r>
        <w:rPr>
          <w:sz w:val="24"/>
          <w:szCs w:val="24"/>
        </w:rPr>
        <w:t xml:space="preserve"> (Dana Moravcová)</w:t>
      </w:r>
    </w:p>
    <w:p w14:paraId="45F9F930" w14:textId="77777777" w:rsidR="00031D31" w:rsidRPr="006B4E1A" w:rsidRDefault="00031D31" w:rsidP="006B4E1A">
      <w:pPr>
        <w:pStyle w:val="Odstavecseseznamem"/>
        <w:spacing w:line="276" w:lineRule="auto"/>
        <w:ind w:left="720"/>
        <w:contextualSpacing/>
        <w:rPr>
          <w:sz w:val="24"/>
          <w:szCs w:val="24"/>
        </w:rPr>
      </w:pPr>
    </w:p>
    <w:p w14:paraId="21D983E0" w14:textId="77777777" w:rsidR="00031D31" w:rsidRPr="00031D31" w:rsidRDefault="00031D31" w:rsidP="00031D31">
      <w:pPr>
        <w:pStyle w:val="Odstavecseseznamem"/>
        <w:spacing w:line="276" w:lineRule="auto"/>
        <w:ind w:left="720"/>
        <w:contextualSpacing/>
        <w:rPr>
          <w:sz w:val="24"/>
          <w:szCs w:val="24"/>
        </w:rPr>
      </w:pPr>
    </w:p>
    <w:p w14:paraId="30A4EF42" w14:textId="77777777" w:rsidR="00EE4E86" w:rsidRDefault="00EE4E86" w:rsidP="00EE4E86">
      <w:pPr>
        <w:spacing w:line="276" w:lineRule="auto"/>
        <w:contextualSpacing/>
        <w:rPr>
          <w:sz w:val="24"/>
          <w:szCs w:val="24"/>
        </w:rPr>
      </w:pPr>
    </w:p>
    <w:p w14:paraId="427B8A5F" w14:textId="77777777" w:rsidR="00EE4E86" w:rsidRDefault="009E381C" w:rsidP="00EE4E86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 Praze 27.3.2023</w:t>
      </w:r>
    </w:p>
    <w:p w14:paraId="18783EB9" w14:textId="77777777" w:rsidR="00EE4E86" w:rsidRDefault="00EE4E86" w:rsidP="00EE4E86">
      <w:pPr>
        <w:spacing w:line="276" w:lineRule="auto"/>
        <w:contextualSpacing/>
        <w:rPr>
          <w:sz w:val="24"/>
          <w:szCs w:val="24"/>
        </w:rPr>
      </w:pPr>
    </w:p>
    <w:p w14:paraId="580AFB60" w14:textId="77777777" w:rsidR="00EE4E86" w:rsidRPr="00011AB3" w:rsidRDefault="00EE4E86" w:rsidP="00EE4E86">
      <w:pPr>
        <w:spacing w:line="276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37F">
        <w:rPr>
          <w:i/>
          <w:sz w:val="24"/>
          <w:szCs w:val="24"/>
        </w:rPr>
        <w:t>Dana Moravcová</w:t>
      </w:r>
    </w:p>
    <w:p w14:paraId="385A663F" w14:textId="77777777" w:rsidR="00EE4E86" w:rsidRDefault="00EE4E86" w:rsidP="00EE4E86">
      <w:pPr>
        <w:spacing w:line="276" w:lineRule="auto"/>
        <w:contextualSpacing/>
        <w:rPr>
          <w:i/>
          <w:sz w:val="24"/>
          <w:szCs w:val="24"/>
        </w:rPr>
      </w:pP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  <w:t>předsedkyně ČV OMEP</w:t>
      </w:r>
      <w:r w:rsidR="00E9437F">
        <w:rPr>
          <w:i/>
          <w:sz w:val="24"/>
          <w:szCs w:val="24"/>
        </w:rPr>
        <w:t xml:space="preserve"> </w:t>
      </w:r>
      <w:r w:rsidRPr="00011AB3">
        <w:rPr>
          <w:i/>
          <w:sz w:val="24"/>
          <w:szCs w:val="24"/>
        </w:rPr>
        <w:t xml:space="preserve">    </w:t>
      </w:r>
    </w:p>
    <w:p w14:paraId="7F114697" w14:textId="77777777" w:rsidR="00EE4E86" w:rsidRDefault="00EE4E86" w:rsidP="00EE4E86">
      <w:pPr>
        <w:spacing w:line="276" w:lineRule="auto"/>
        <w:contextualSpacing/>
        <w:rPr>
          <w:i/>
          <w:sz w:val="24"/>
          <w:szCs w:val="24"/>
        </w:rPr>
      </w:pPr>
    </w:p>
    <w:p w14:paraId="54CE088A" w14:textId="77777777" w:rsidR="00EE4E86" w:rsidRDefault="00EE4E86" w:rsidP="00EE4E86">
      <w:pPr>
        <w:spacing w:line="276" w:lineRule="auto"/>
        <w:contextualSpacing/>
        <w:rPr>
          <w:i/>
          <w:sz w:val="24"/>
          <w:szCs w:val="24"/>
        </w:rPr>
      </w:pPr>
    </w:p>
    <w:p w14:paraId="7F2A6F5E" w14:textId="77777777" w:rsidR="00EE4E86" w:rsidRDefault="00EE4E86" w:rsidP="00EE4E86">
      <w:pPr>
        <w:spacing w:line="276" w:lineRule="auto"/>
        <w:contextualSpacing/>
        <w:rPr>
          <w:i/>
          <w:sz w:val="24"/>
          <w:szCs w:val="24"/>
        </w:rPr>
      </w:pPr>
    </w:p>
    <w:p w14:paraId="19FF762B" w14:textId="77777777" w:rsidR="00EE4E86" w:rsidRPr="00011AB3" w:rsidRDefault="00EE4E86" w:rsidP="00EE4E86">
      <w:pPr>
        <w:spacing w:line="276" w:lineRule="auto"/>
        <w:contextualSpacing/>
        <w:rPr>
          <w:i/>
          <w:sz w:val="24"/>
          <w:szCs w:val="24"/>
        </w:rPr>
      </w:pPr>
    </w:p>
    <w:p w14:paraId="7864FD66" w14:textId="77777777" w:rsidR="002D259F" w:rsidRDefault="002D259F"/>
    <w:sectPr w:rsidR="002D259F" w:rsidSect="00173F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8C80" w14:textId="77777777" w:rsidR="00F97164" w:rsidRDefault="00F97164">
      <w:r>
        <w:separator/>
      </w:r>
    </w:p>
  </w:endnote>
  <w:endnote w:type="continuationSeparator" w:id="0">
    <w:p w14:paraId="2FA7A416" w14:textId="77777777" w:rsidR="00F97164" w:rsidRDefault="00F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362835"/>
      <w:docPartObj>
        <w:docPartGallery w:val="Page Numbers (Bottom of Page)"/>
        <w:docPartUnique/>
      </w:docPartObj>
    </w:sdtPr>
    <w:sdtEndPr/>
    <w:sdtContent>
      <w:p w14:paraId="0CB318DF" w14:textId="05977CF5" w:rsidR="00100C7F" w:rsidRDefault="00E943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164">
          <w:rPr>
            <w:noProof/>
          </w:rPr>
          <w:t>1</w:t>
        </w:r>
        <w:r>
          <w:fldChar w:fldCharType="end"/>
        </w:r>
      </w:p>
    </w:sdtContent>
  </w:sdt>
  <w:p w14:paraId="4DCDE2DA" w14:textId="77777777" w:rsidR="00100C7F" w:rsidRDefault="00F971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9295D" w14:textId="77777777" w:rsidR="00F97164" w:rsidRDefault="00F97164">
      <w:r>
        <w:separator/>
      </w:r>
    </w:p>
  </w:footnote>
  <w:footnote w:type="continuationSeparator" w:id="0">
    <w:p w14:paraId="3D359404" w14:textId="77777777" w:rsidR="00F97164" w:rsidRDefault="00F9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7FF7"/>
    <w:multiLevelType w:val="hybridMultilevel"/>
    <w:tmpl w:val="B4968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66BB6"/>
    <w:multiLevelType w:val="hybridMultilevel"/>
    <w:tmpl w:val="C1546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86"/>
    <w:rsid w:val="00031D31"/>
    <w:rsid w:val="00094FE4"/>
    <w:rsid w:val="001C7E31"/>
    <w:rsid w:val="002D259F"/>
    <w:rsid w:val="006B4E1A"/>
    <w:rsid w:val="00731455"/>
    <w:rsid w:val="00912A22"/>
    <w:rsid w:val="00921AC0"/>
    <w:rsid w:val="009E381C"/>
    <w:rsid w:val="00D40058"/>
    <w:rsid w:val="00E4304C"/>
    <w:rsid w:val="00E9437F"/>
    <w:rsid w:val="00EE4E86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4E1B"/>
  <w15:chartTrackingRefBased/>
  <w15:docId w15:val="{283F19D6-719F-43D8-9B93-8A29FDAA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4E86"/>
    <w:pPr>
      <w:ind w:left="708"/>
    </w:pPr>
  </w:style>
  <w:style w:type="character" w:styleId="Siln">
    <w:name w:val="Strong"/>
    <w:basedOn w:val="Standardnpsmoodstavce"/>
    <w:uiPriority w:val="22"/>
    <w:qFormat/>
    <w:rsid w:val="00EE4E8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E4E86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EE4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4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E86"/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E86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1AC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AC0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A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A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AC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ep.cz/esd-projek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m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2</cp:revision>
  <cp:lastPrinted>2023-03-28T09:51:00Z</cp:lastPrinted>
  <dcterms:created xsi:type="dcterms:W3CDTF">2023-03-28T09:52:00Z</dcterms:created>
  <dcterms:modified xsi:type="dcterms:W3CDTF">2023-03-28T09:52:00Z</dcterms:modified>
</cp:coreProperties>
</file>